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B270" w14:textId="79E97E8B" w:rsidR="00C27F7D" w:rsidRPr="005444C1" w:rsidRDefault="00C27F7D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9A8041" w14:textId="3DFBE113" w:rsidR="00C27F7D" w:rsidRPr="008B427F" w:rsidRDefault="005444C1" w:rsidP="006E4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7F7D" w:rsidRPr="008B427F">
        <w:rPr>
          <w:rFonts w:ascii="Times New Roman" w:hAnsi="Times New Roman" w:cs="Times New Roman"/>
          <w:b/>
          <w:sz w:val="28"/>
          <w:szCs w:val="28"/>
        </w:rPr>
        <w:t xml:space="preserve">Спецификация на проведение </w:t>
      </w:r>
      <w:r w:rsidR="00C57B68" w:rsidRPr="008B427F">
        <w:rPr>
          <w:rFonts w:ascii="Times New Roman" w:hAnsi="Times New Roman" w:cs="Times New Roman"/>
          <w:b/>
          <w:sz w:val="28"/>
          <w:szCs w:val="28"/>
        </w:rPr>
        <w:t>круглого стола «Точки роста»</w:t>
      </w:r>
    </w:p>
    <w:p w14:paraId="6019C3FE" w14:textId="5780E022" w:rsidR="005444C1" w:rsidRPr="008B427F" w:rsidRDefault="005444C1" w:rsidP="006E48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D8617" w14:textId="4E4B34A5" w:rsidR="00005DA0" w:rsidRPr="008B427F" w:rsidRDefault="005444C1" w:rsidP="006E481B">
      <w:pPr>
        <w:jc w:val="both"/>
        <w:rPr>
          <w:rFonts w:ascii="Times New Roman" w:hAnsi="Times New Roman" w:cs="Times New Roman"/>
          <w:sz w:val="28"/>
          <w:szCs w:val="28"/>
        </w:rPr>
      </w:pPr>
      <w:r w:rsidRPr="008B427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BF05E3" w:rsidRPr="008B427F">
        <w:rPr>
          <w:rFonts w:ascii="Times New Roman" w:hAnsi="Times New Roman" w:cs="Times New Roman"/>
          <w:sz w:val="28"/>
          <w:szCs w:val="28"/>
        </w:rPr>
        <w:t>проведения круглого</w:t>
      </w:r>
      <w:r w:rsidR="00C57B68" w:rsidRPr="008B427F">
        <w:rPr>
          <w:rFonts w:ascii="Times New Roman" w:hAnsi="Times New Roman" w:cs="Times New Roman"/>
          <w:sz w:val="28"/>
          <w:szCs w:val="28"/>
        </w:rPr>
        <w:t xml:space="preserve"> стола</w:t>
      </w:r>
      <w:r w:rsidR="008B427F">
        <w:rPr>
          <w:rFonts w:ascii="Times New Roman" w:hAnsi="Times New Roman" w:cs="Times New Roman"/>
          <w:sz w:val="28"/>
          <w:szCs w:val="28"/>
        </w:rPr>
        <w:t>:</w:t>
      </w:r>
      <w:r w:rsidR="00C57B68" w:rsidRPr="008B427F">
        <w:rPr>
          <w:rFonts w:ascii="Times New Roman" w:hAnsi="Times New Roman" w:cs="Times New Roman"/>
          <w:sz w:val="28"/>
          <w:szCs w:val="28"/>
        </w:rPr>
        <w:t xml:space="preserve"> </w:t>
      </w:r>
      <w:r w:rsidR="00BF05E3" w:rsidRPr="008B427F">
        <w:rPr>
          <w:rFonts w:ascii="Times New Roman" w:hAnsi="Times New Roman" w:cs="Times New Roman"/>
          <w:sz w:val="28"/>
          <w:szCs w:val="28"/>
        </w:rPr>
        <w:t>6 октября</w:t>
      </w:r>
      <w:r w:rsidR="00C57B68" w:rsidRPr="008B427F">
        <w:rPr>
          <w:rFonts w:ascii="Times New Roman" w:hAnsi="Times New Roman" w:cs="Times New Roman"/>
          <w:sz w:val="28"/>
          <w:szCs w:val="28"/>
        </w:rPr>
        <w:t xml:space="preserve"> </w:t>
      </w:r>
      <w:r w:rsidRPr="008B427F">
        <w:rPr>
          <w:rFonts w:ascii="Times New Roman" w:hAnsi="Times New Roman" w:cs="Times New Roman"/>
          <w:sz w:val="28"/>
          <w:szCs w:val="28"/>
        </w:rPr>
        <w:t xml:space="preserve">2020г.  </w:t>
      </w:r>
    </w:p>
    <w:p w14:paraId="10CE56AC" w14:textId="51C423EB" w:rsidR="00BA68EC" w:rsidRPr="008B427F" w:rsidRDefault="00005DA0" w:rsidP="006E481B">
      <w:pPr>
        <w:jc w:val="both"/>
        <w:rPr>
          <w:rFonts w:ascii="Times New Roman" w:hAnsi="Times New Roman" w:cs="Times New Roman"/>
          <w:sz w:val="28"/>
          <w:szCs w:val="28"/>
        </w:rPr>
      </w:pPr>
      <w:r w:rsidRPr="008B427F">
        <w:rPr>
          <w:rFonts w:ascii="Times New Roman" w:hAnsi="Times New Roman" w:cs="Times New Roman"/>
          <w:sz w:val="28"/>
          <w:szCs w:val="28"/>
        </w:rPr>
        <w:t>Место проведения: г. Оренбург (</w:t>
      </w:r>
      <w:r w:rsidR="00C57B68" w:rsidRPr="008B427F">
        <w:rPr>
          <w:rFonts w:ascii="Times New Roman" w:hAnsi="Times New Roman" w:cs="Times New Roman"/>
          <w:sz w:val="28"/>
          <w:szCs w:val="28"/>
        </w:rPr>
        <w:t>центр «Мой бизнес»</w:t>
      </w:r>
      <w:r w:rsidRPr="008B427F">
        <w:rPr>
          <w:rFonts w:ascii="Times New Roman" w:hAnsi="Times New Roman" w:cs="Times New Roman"/>
          <w:sz w:val="28"/>
          <w:szCs w:val="28"/>
        </w:rPr>
        <w:t>)</w:t>
      </w:r>
    </w:p>
    <w:p w14:paraId="69A7BD19" w14:textId="584D5D72" w:rsidR="000D0EFC" w:rsidRPr="008B427F" w:rsidRDefault="008B427F" w:rsidP="00C57B68">
      <w:pPr>
        <w:jc w:val="both"/>
        <w:rPr>
          <w:rFonts w:ascii="Times New Roman" w:hAnsi="Times New Roman" w:cs="Times New Roman"/>
          <w:sz w:val="28"/>
          <w:szCs w:val="28"/>
        </w:rPr>
      </w:pPr>
      <w:r w:rsidRPr="008B427F">
        <w:rPr>
          <w:rFonts w:ascii="Times New Roman" w:hAnsi="Times New Roman" w:cs="Times New Roman"/>
          <w:sz w:val="28"/>
          <w:szCs w:val="28"/>
        </w:rPr>
        <w:t>Проведение круглого стола включает в себя: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0D0EFC" w:rsidRPr="008B427F" w14:paraId="31C1814B" w14:textId="77777777" w:rsidTr="000D0EFC">
        <w:tc>
          <w:tcPr>
            <w:tcW w:w="6232" w:type="dxa"/>
          </w:tcPr>
          <w:p w14:paraId="2D059D90" w14:textId="3C3A0C60" w:rsidR="000D0EFC" w:rsidRPr="008B427F" w:rsidRDefault="000D0EFC" w:rsidP="006E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3113" w:type="dxa"/>
          </w:tcPr>
          <w:p w14:paraId="4B7A66AB" w14:textId="19F99A11" w:rsidR="000D0EFC" w:rsidRPr="008B427F" w:rsidRDefault="000D0EFC" w:rsidP="006E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Стоимость:</w:t>
            </w:r>
          </w:p>
        </w:tc>
      </w:tr>
      <w:tr w:rsidR="000D0EFC" w:rsidRPr="008B427F" w14:paraId="7367315B" w14:textId="77777777" w:rsidTr="000D0EFC">
        <w:trPr>
          <w:trHeight w:val="631"/>
        </w:trPr>
        <w:tc>
          <w:tcPr>
            <w:tcW w:w="6232" w:type="dxa"/>
          </w:tcPr>
          <w:p w14:paraId="6789E58C" w14:textId="540A9FD1" w:rsidR="000D0EFC" w:rsidRPr="008B427F" w:rsidRDefault="008B427F" w:rsidP="00B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ab/>
              <w:t>Привлечение и отбор не менее, чем 40 СМСП и 50 физических лиц, зарегистрированных на территории Оренбургской области (онлайн/офлайн)</w:t>
            </w:r>
          </w:p>
        </w:tc>
        <w:tc>
          <w:tcPr>
            <w:tcW w:w="3113" w:type="dxa"/>
          </w:tcPr>
          <w:p w14:paraId="30381AC1" w14:textId="77777777" w:rsidR="000D0EFC" w:rsidRPr="008B427F" w:rsidRDefault="000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FC" w:rsidRPr="008B427F" w14:paraId="26CE2144" w14:textId="77777777" w:rsidTr="000D0EFC">
        <w:tc>
          <w:tcPr>
            <w:tcW w:w="6232" w:type="dxa"/>
          </w:tcPr>
          <w:p w14:paraId="58DD68B1" w14:textId="30B45CF4" w:rsidR="000D0EFC" w:rsidRPr="008B427F" w:rsidRDefault="008B427F" w:rsidP="00B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2. Привлечение для участия в круглом столе не менее 2 спикеров федерального уровня, имеющих опыт работы в сфере электронной коммерции</w:t>
            </w:r>
            <w:r w:rsidR="00095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14:paraId="41063939" w14:textId="77777777" w:rsidR="000D0EFC" w:rsidRPr="008B427F" w:rsidRDefault="000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FC" w:rsidRPr="008B427F" w14:paraId="0E416039" w14:textId="77777777" w:rsidTr="000D0EFC">
        <w:tc>
          <w:tcPr>
            <w:tcW w:w="6232" w:type="dxa"/>
          </w:tcPr>
          <w:p w14:paraId="4CDEF436" w14:textId="33A317CE" w:rsidR="000D0EFC" w:rsidRPr="008B427F" w:rsidRDefault="008B427F" w:rsidP="00B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3. Изготовление раздаточного материала (пакет А4, ручка, блокнот, программа мероприятия, бейдж) не менее 60 экз.</w:t>
            </w:r>
          </w:p>
        </w:tc>
        <w:tc>
          <w:tcPr>
            <w:tcW w:w="3113" w:type="dxa"/>
          </w:tcPr>
          <w:p w14:paraId="204B9289" w14:textId="77777777" w:rsidR="000D0EFC" w:rsidRPr="008B427F" w:rsidRDefault="000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FC" w:rsidRPr="008B427F" w14:paraId="45CA96E7" w14:textId="77777777" w:rsidTr="000D0EFC">
        <w:tc>
          <w:tcPr>
            <w:tcW w:w="6232" w:type="dxa"/>
          </w:tcPr>
          <w:p w14:paraId="7D1524FF" w14:textId="420764D7" w:rsidR="000D0EFC" w:rsidRPr="008B427F" w:rsidRDefault="008B427F" w:rsidP="00B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4. Изготовление рекламной (</w:t>
            </w:r>
            <w:r w:rsidR="000958A3" w:rsidRPr="008B427F">
              <w:rPr>
                <w:rFonts w:ascii="Times New Roman" w:hAnsi="Times New Roman" w:cs="Times New Roman"/>
                <w:sz w:val="28"/>
                <w:szCs w:val="28"/>
              </w:rPr>
              <w:t>промо)</w:t>
            </w: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по тематике мероприятия </w:t>
            </w:r>
            <w:r w:rsidR="000958A3" w:rsidRPr="008B427F">
              <w:rPr>
                <w:rFonts w:ascii="Times New Roman" w:hAnsi="Times New Roman" w:cs="Times New Roman"/>
                <w:sz w:val="28"/>
                <w:szCs w:val="28"/>
              </w:rPr>
              <w:t>(подиум</w:t>
            </w: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 xml:space="preserve">, тумба-трибуна, </w:t>
            </w:r>
            <w:proofErr w:type="spellStart"/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welkam</w:t>
            </w:r>
            <w:proofErr w:type="spellEnd"/>
            <w:r w:rsidRPr="008B427F">
              <w:rPr>
                <w:rFonts w:ascii="Times New Roman" w:hAnsi="Times New Roman" w:cs="Times New Roman"/>
                <w:sz w:val="28"/>
                <w:szCs w:val="28"/>
              </w:rPr>
              <w:t xml:space="preserve"> -стойка)</w:t>
            </w:r>
          </w:p>
        </w:tc>
        <w:tc>
          <w:tcPr>
            <w:tcW w:w="3113" w:type="dxa"/>
          </w:tcPr>
          <w:p w14:paraId="2F3956FB" w14:textId="77777777" w:rsidR="000D0EFC" w:rsidRPr="008B427F" w:rsidRDefault="000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FC" w:rsidRPr="008B427F" w14:paraId="5EAB8334" w14:textId="77777777" w:rsidTr="00204BE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ECD8" w14:textId="0E027488" w:rsidR="000D0EFC" w:rsidRPr="008B427F" w:rsidRDefault="008B427F" w:rsidP="00B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5. Обеспечение он-</w:t>
            </w:r>
            <w:proofErr w:type="spellStart"/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B427F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2 камер)</w:t>
            </w:r>
            <w:bookmarkStart w:id="0" w:name="_GoBack"/>
            <w:bookmarkEnd w:id="0"/>
          </w:p>
        </w:tc>
        <w:tc>
          <w:tcPr>
            <w:tcW w:w="3113" w:type="dxa"/>
          </w:tcPr>
          <w:p w14:paraId="4C89D48A" w14:textId="77777777" w:rsidR="000D0EFC" w:rsidRPr="008B427F" w:rsidRDefault="000D0EFC" w:rsidP="000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FC" w:rsidRPr="008B427F" w14:paraId="3D3BD7BE" w14:textId="77777777" w:rsidTr="00204BE3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5042" w14:textId="764C022A" w:rsidR="000D0EFC" w:rsidRPr="008B427F" w:rsidRDefault="008B427F" w:rsidP="00B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 xml:space="preserve">6. Привлечение профессионального ведущего </w:t>
            </w:r>
          </w:p>
        </w:tc>
        <w:tc>
          <w:tcPr>
            <w:tcW w:w="3113" w:type="dxa"/>
          </w:tcPr>
          <w:p w14:paraId="3674E32C" w14:textId="77777777" w:rsidR="000D0EFC" w:rsidRPr="008B427F" w:rsidRDefault="000D0EFC" w:rsidP="000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EFC" w:rsidRPr="008B427F" w14:paraId="2797ED68" w14:textId="77777777" w:rsidTr="000D0EFC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89A0" w14:textId="59B4A987" w:rsidR="000D0EFC" w:rsidRPr="008B427F" w:rsidRDefault="008B427F" w:rsidP="00BF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7. Изготовление пресс-</w:t>
            </w:r>
            <w:proofErr w:type="spellStart"/>
            <w:r w:rsidRPr="008B427F">
              <w:rPr>
                <w:rFonts w:ascii="Times New Roman" w:hAnsi="Times New Roman" w:cs="Times New Roman"/>
                <w:sz w:val="28"/>
                <w:szCs w:val="28"/>
              </w:rPr>
              <w:t>волла</w:t>
            </w:r>
            <w:proofErr w:type="spellEnd"/>
          </w:p>
        </w:tc>
        <w:tc>
          <w:tcPr>
            <w:tcW w:w="3113" w:type="dxa"/>
          </w:tcPr>
          <w:p w14:paraId="24CEAB8C" w14:textId="77777777" w:rsidR="000D0EFC" w:rsidRPr="008B427F" w:rsidRDefault="000D0EFC" w:rsidP="000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A745A" w14:textId="1A814D2B" w:rsidR="000D0EFC" w:rsidRPr="008B427F" w:rsidRDefault="000D0EFC">
      <w:pPr>
        <w:rPr>
          <w:rFonts w:ascii="Times New Roman" w:hAnsi="Times New Roman" w:cs="Times New Roman"/>
          <w:sz w:val="28"/>
          <w:szCs w:val="28"/>
        </w:rPr>
      </w:pPr>
    </w:p>
    <w:p w14:paraId="6D7A285C" w14:textId="09F6AFE0" w:rsidR="006E481B" w:rsidRPr="008B427F" w:rsidRDefault="006E481B" w:rsidP="006E481B">
      <w:pPr>
        <w:jc w:val="both"/>
        <w:rPr>
          <w:rFonts w:ascii="Times New Roman" w:hAnsi="Times New Roman" w:cs="Times New Roman"/>
          <w:sz w:val="28"/>
          <w:szCs w:val="28"/>
        </w:rPr>
      </w:pPr>
      <w:r w:rsidRPr="008B427F">
        <w:rPr>
          <w:rFonts w:ascii="Times New Roman" w:hAnsi="Times New Roman" w:cs="Times New Roman"/>
          <w:sz w:val="28"/>
          <w:szCs w:val="28"/>
        </w:rPr>
        <w:t xml:space="preserve">    По итогам программы необходимо сдать реестр в электронной и бумажной форме со списком всех участников</w:t>
      </w:r>
      <w:r w:rsidR="008B427F" w:rsidRPr="008B427F">
        <w:rPr>
          <w:rFonts w:ascii="Times New Roman" w:hAnsi="Times New Roman" w:cs="Times New Roman"/>
          <w:sz w:val="28"/>
          <w:szCs w:val="28"/>
        </w:rPr>
        <w:t>.</w:t>
      </w:r>
    </w:p>
    <w:p w14:paraId="533AC1BE" w14:textId="10276EBE" w:rsidR="006E481B" w:rsidRPr="008B427F" w:rsidRDefault="006E481B" w:rsidP="006E48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024E5" w14:textId="77777777" w:rsidR="006E481B" w:rsidRPr="008B427F" w:rsidRDefault="006E481B" w:rsidP="006E48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6A858" w14:textId="77777777" w:rsidR="006E481B" w:rsidRPr="005444C1" w:rsidRDefault="006E481B">
      <w:pPr>
        <w:rPr>
          <w:rFonts w:ascii="Times New Roman" w:hAnsi="Times New Roman" w:cs="Times New Roman"/>
          <w:sz w:val="24"/>
          <w:szCs w:val="24"/>
        </w:rPr>
      </w:pPr>
    </w:p>
    <w:p w14:paraId="402D10E5" w14:textId="77777777" w:rsidR="00C27F7D" w:rsidRPr="00C27F7D" w:rsidRDefault="00C27F7D"/>
    <w:sectPr w:rsidR="00C27F7D" w:rsidRPr="00C2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57"/>
    <w:rsid w:val="00005DA0"/>
    <w:rsid w:val="000958A3"/>
    <w:rsid w:val="000D0EFC"/>
    <w:rsid w:val="00115A57"/>
    <w:rsid w:val="00196939"/>
    <w:rsid w:val="005444C1"/>
    <w:rsid w:val="006A2CB5"/>
    <w:rsid w:val="006E481B"/>
    <w:rsid w:val="00714CC9"/>
    <w:rsid w:val="008B427F"/>
    <w:rsid w:val="00A05EA0"/>
    <w:rsid w:val="00BA68EC"/>
    <w:rsid w:val="00BF05E3"/>
    <w:rsid w:val="00C27F7D"/>
    <w:rsid w:val="00C57B68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0A79"/>
  <w15:chartTrackingRefBased/>
  <w15:docId w15:val="{6A863755-8393-43E0-88AF-8CA4B28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F7D"/>
    <w:rPr>
      <w:color w:val="0000FF"/>
      <w:u w:val="single"/>
    </w:rPr>
  </w:style>
  <w:style w:type="table" w:styleId="a5">
    <w:name w:val="Table Grid"/>
    <w:basedOn w:val="a1"/>
    <w:uiPriority w:val="39"/>
    <w:rsid w:val="000D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Ольга Жуковская</cp:lastModifiedBy>
  <cp:revision>5</cp:revision>
  <dcterms:created xsi:type="dcterms:W3CDTF">2020-06-22T10:44:00Z</dcterms:created>
  <dcterms:modified xsi:type="dcterms:W3CDTF">2020-09-21T07:24:00Z</dcterms:modified>
</cp:coreProperties>
</file>